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E6" w:rsidRPr="002910FC" w:rsidRDefault="00C97AE6" w:rsidP="00C97AE6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</w:pPr>
      <w:bookmarkStart w:id="0" w:name="DokNai"/>
    </w:p>
    <w:bookmarkEnd w:id="0"/>
    <w:p w:rsidR="00C97AE6" w:rsidRPr="002910FC" w:rsidRDefault="00C97AE6" w:rsidP="00C97AE6">
      <w:pPr>
        <w:suppressLineNumbers/>
        <w:jc w:val="center"/>
        <w:rPr>
          <w:snapToGrid w:val="0"/>
        </w:rPr>
      </w:pPr>
      <w:r w:rsidRPr="002910FC">
        <w:rPr>
          <w:noProof/>
          <w:lang w:eastAsia="ru-RU"/>
        </w:rPr>
        <w:drawing>
          <wp:inline distT="0" distB="0" distL="0" distR="0" wp14:anchorId="4953F554" wp14:editId="34F764D8">
            <wp:extent cx="49530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AE6" w:rsidRPr="002910FC" w:rsidRDefault="00C97AE6" w:rsidP="00C97AE6">
      <w:pPr>
        <w:suppressLineNumbers/>
        <w:jc w:val="center"/>
        <w:rPr>
          <w:color w:val="000080"/>
          <w:sz w:val="16"/>
        </w:rPr>
      </w:pPr>
    </w:p>
    <w:p w:rsidR="00C97AE6" w:rsidRPr="002910FC" w:rsidRDefault="00C97AE6" w:rsidP="00C97AE6">
      <w:pPr>
        <w:keepNext/>
        <w:suppressLineNumbers/>
        <w:spacing w:after="0" w:line="240" w:lineRule="auto"/>
        <w:ind w:firstLine="0"/>
        <w:jc w:val="center"/>
        <w:outlineLvl w:val="5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910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СОБРАНИЕ ДЕПУТАТОВ ОЗЕРСКОГО ГОРОДСКОГО ОКРУГА</w:t>
      </w:r>
    </w:p>
    <w:p w:rsidR="00C97AE6" w:rsidRPr="002910FC" w:rsidRDefault="00C97AE6" w:rsidP="00C97AE6">
      <w:pPr>
        <w:keepNext/>
        <w:suppressLineNumbers/>
        <w:spacing w:after="0" w:line="240" w:lineRule="auto"/>
        <w:ind w:firstLine="0"/>
        <w:jc w:val="center"/>
        <w:outlineLvl w:val="5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910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ЧЕЛЯБИНСКОЙ ОБЛАСТИ</w:t>
      </w:r>
    </w:p>
    <w:p w:rsidR="00C97AE6" w:rsidRPr="002910FC" w:rsidRDefault="00C97AE6" w:rsidP="00C97AE6">
      <w:pPr>
        <w:keepNext/>
        <w:suppressLineNumbers/>
        <w:spacing w:after="0" w:line="240" w:lineRule="auto"/>
        <w:ind w:firstLine="0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44"/>
          <w:szCs w:val="20"/>
          <w:lang w:eastAsia="zh-CN"/>
        </w:rPr>
      </w:pPr>
      <w:r w:rsidRPr="002910FC">
        <w:rPr>
          <w:rFonts w:ascii="Times New Roman" w:eastAsia="Times New Roman" w:hAnsi="Times New Roman" w:cs="Times New Roman"/>
          <w:b/>
          <w:color w:val="000000"/>
          <w:sz w:val="44"/>
          <w:szCs w:val="20"/>
          <w:lang w:eastAsia="zh-CN"/>
        </w:rPr>
        <w:t>РЕШЕНИЕ</w:t>
      </w:r>
    </w:p>
    <w:p w:rsidR="00C97AE6" w:rsidRPr="002910FC" w:rsidRDefault="00C97AE6" w:rsidP="00C97AE6">
      <w:pPr>
        <w:suppressLineNumbers/>
        <w:jc w:val="center"/>
        <w:rPr>
          <w:b/>
          <w:color w:val="000000"/>
          <w:sz w:val="28"/>
        </w:rPr>
      </w:pPr>
      <w:r w:rsidRPr="002910FC">
        <w:rPr>
          <w:b/>
          <w:noProof/>
          <w:color w:val="000000"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1E47755" wp14:editId="04C2A896">
                <wp:simplePos x="0" y="0"/>
                <wp:positionH relativeFrom="column">
                  <wp:posOffset>0</wp:posOffset>
                </wp:positionH>
                <wp:positionV relativeFrom="paragraph">
                  <wp:posOffset>51434</wp:posOffset>
                </wp:positionV>
                <wp:extent cx="60579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8B2F123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05pt" to="47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" o:allowincell="f" strokecolor="navy" strokeweight="1.5pt"/>
            </w:pict>
          </mc:Fallback>
        </mc:AlternateContent>
      </w:r>
    </w:p>
    <w:tbl>
      <w:tblPr>
        <w:tblW w:w="9354" w:type="dxa"/>
        <w:tblLook w:val="04A0" w:firstRow="1" w:lastRow="0" w:firstColumn="1" w:lastColumn="0" w:noHBand="0" w:noVBand="1"/>
      </w:tblPr>
      <w:tblGrid>
        <w:gridCol w:w="709"/>
        <w:gridCol w:w="2339"/>
        <w:gridCol w:w="496"/>
        <w:gridCol w:w="5810"/>
      </w:tblGrid>
      <w:tr w:rsidR="00C97AE6" w:rsidRPr="002910FC" w:rsidTr="006641DB">
        <w:trPr>
          <w:trHeight w:val="405"/>
        </w:trPr>
        <w:tc>
          <w:tcPr>
            <w:tcW w:w="709" w:type="dxa"/>
          </w:tcPr>
          <w:p w:rsidR="00C97AE6" w:rsidRPr="002910FC" w:rsidRDefault="00C97AE6" w:rsidP="006641DB">
            <w:pPr>
              <w:suppressLineNumbers/>
              <w:tabs>
                <w:tab w:val="center" w:pos="4153"/>
                <w:tab w:val="right" w:pos="8306"/>
              </w:tabs>
              <w:ind w:right="94"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339" w:type="dxa"/>
          </w:tcPr>
          <w:p w:rsidR="00C97AE6" w:rsidRPr="002910FC" w:rsidRDefault="00C97AE6" w:rsidP="003A31DA">
            <w:pPr>
              <w:suppressLineNumbers/>
              <w:tabs>
                <w:tab w:val="center" w:pos="4153"/>
                <w:tab w:val="right" w:pos="8306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</w:t>
            </w:r>
            <w:r w:rsidR="003A31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291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</w:p>
        </w:tc>
        <w:tc>
          <w:tcPr>
            <w:tcW w:w="496" w:type="dxa"/>
          </w:tcPr>
          <w:p w:rsidR="00C97AE6" w:rsidRPr="002910FC" w:rsidRDefault="00C97AE6" w:rsidP="006641DB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</w:tcPr>
          <w:p w:rsidR="00C97AE6" w:rsidRPr="002910FC" w:rsidRDefault="00C97AE6" w:rsidP="003A31DA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91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A31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291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  ___________</w:t>
            </w:r>
          </w:p>
        </w:tc>
      </w:tr>
    </w:tbl>
    <w:p w:rsidR="003A31DA" w:rsidRDefault="003A31DA" w:rsidP="003A31DA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C97AE6" w:rsidRPr="003A31DA" w:rsidRDefault="003A31DA" w:rsidP="003A31DA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</w:pPr>
      <w:r w:rsidRPr="003A31DA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>О внесении изменений в Положение о присвоении звания «Почетный гражданин Озерского городского округа»</w:t>
      </w:r>
    </w:p>
    <w:p w:rsidR="00C97AE6" w:rsidRPr="003A31DA" w:rsidRDefault="00C97AE6" w:rsidP="003A31DA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</w:pPr>
    </w:p>
    <w:p w:rsidR="00C97AE6" w:rsidRPr="002910FC" w:rsidRDefault="00C97AE6" w:rsidP="00C97AE6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C97AE6" w:rsidRDefault="00C97AE6" w:rsidP="00C97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3A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 «Об общих принципах органов местного самоуправления в Российской Федерации», постановлением Правительства Российской Федерации от 29 декабря 2023 № 2386 «О государственной информационной системе «Единая централизованная цифровая платформа в социальной сфере»</w:t>
      </w:r>
      <w:r w:rsidRPr="00EE34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Озерского городского округа </w:t>
      </w:r>
    </w:p>
    <w:p w:rsidR="00C97AE6" w:rsidRDefault="00C97AE6" w:rsidP="00C97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E6" w:rsidRDefault="00C97AE6" w:rsidP="00C97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0FC">
        <w:rPr>
          <w:rFonts w:ascii="Times New Roman" w:hAnsi="Times New Roman" w:cs="Times New Roman"/>
          <w:sz w:val="28"/>
          <w:szCs w:val="28"/>
        </w:rPr>
        <w:t>РЕШАЕТ:</w:t>
      </w:r>
    </w:p>
    <w:p w:rsidR="00C97AE6" w:rsidRPr="002910FC" w:rsidRDefault="00C97AE6" w:rsidP="00C97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E6" w:rsidRDefault="003A31DA" w:rsidP="001E21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Внести в Положение о присвоении звания «Почетный гражданин Озерского городского округа», утвержденное решением Собрания депутатов Озерского городского округа от 18.10.2006 № 161 (с изменениями от 08.07.2009 № 81, от 25.01.2018 № 2), изменения, дополнив главу 4 пунктом 33 следующего содержания</w:t>
      </w:r>
      <w:r w:rsidRPr="003A31D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A31DA" w:rsidRPr="001E21EA" w:rsidRDefault="009E272C" w:rsidP="009E27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«33. Информация о предоставлении гражданам, указанным в пункте 31 настоящего Положения, единовременной денежной выплаты к празднику «День города» в размере 10 000 рублей, размещается Управлением социальной защиты населения администрации Озерского городского округа Челябинской области в Единой централизованной цифровой платформе в социальной сфере» в соответствии с постановлением Правительства Российской Федерации от 29 декабря 2023 № 2386 «О государственной информационной системе «Единая централизованная цифровая платформа в социальной сфере».</w:t>
      </w:r>
    </w:p>
    <w:p w:rsidR="009E272C" w:rsidRPr="009E272C" w:rsidRDefault="000369B3" w:rsidP="00C97AE6">
      <w:pPr>
        <w:widowControl w:val="0"/>
        <w:numPr>
          <w:ilvl w:val="0"/>
          <w:numId w:val="1"/>
        </w:numPr>
        <w:suppressLineNumber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Настоящее р</w:t>
      </w:r>
      <w:r w:rsidR="009E272C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ешение вступает в силу со дня его официального опубликования.</w:t>
      </w:r>
    </w:p>
    <w:p w:rsidR="00C97AE6" w:rsidRPr="002910FC" w:rsidRDefault="00C97AE6" w:rsidP="00C97AE6">
      <w:pPr>
        <w:widowControl w:val="0"/>
        <w:numPr>
          <w:ilvl w:val="0"/>
          <w:numId w:val="1"/>
        </w:numPr>
        <w:suppressLineNumber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2910F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Опубликовать настоящее </w:t>
      </w:r>
      <w:r w:rsidR="000369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решение</w:t>
      </w:r>
      <w:r w:rsidRPr="002910F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газете «Озерский вестник» и разместить на официальном сайте органов местного самоуправления Озерского городского округа в информационно – телекоммуникационной сети </w:t>
      </w:r>
      <w:r w:rsidRPr="002910F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«Интернет».</w:t>
      </w:r>
      <w:r w:rsidRPr="002910FC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</w:t>
      </w:r>
    </w:p>
    <w:p w:rsidR="00922E59" w:rsidRPr="00922E59" w:rsidRDefault="00922E59" w:rsidP="00922E59">
      <w:pPr>
        <w:pStyle w:val="ConsPlusNormal"/>
        <w:numPr>
          <w:ilvl w:val="0"/>
          <w:numId w:val="1"/>
        </w:numPr>
        <w:ind w:left="142" w:firstLine="567"/>
        <w:jc w:val="both"/>
        <w:rPr>
          <w:sz w:val="28"/>
          <w:szCs w:val="28"/>
        </w:rPr>
      </w:pPr>
      <w:r w:rsidRPr="005F1106">
        <w:rPr>
          <w:sz w:val="28"/>
          <w:szCs w:val="28"/>
        </w:rPr>
        <w:t xml:space="preserve">Признать утратившими силу </w:t>
      </w:r>
      <w:r w:rsidR="000369B3">
        <w:rPr>
          <w:sz w:val="28"/>
          <w:szCs w:val="28"/>
        </w:rPr>
        <w:t>р</w:t>
      </w:r>
      <w:bookmarkStart w:id="1" w:name="_GoBack"/>
      <w:bookmarkEnd w:id="1"/>
      <w:r>
        <w:rPr>
          <w:sz w:val="28"/>
          <w:szCs w:val="28"/>
        </w:rPr>
        <w:t>ешение Собрания депутатов Озерского городского округа Челябинской области</w:t>
      </w:r>
      <w:r w:rsidRPr="005F1106">
        <w:rPr>
          <w:sz w:val="28"/>
          <w:szCs w:val="28"/>
        </w:rPr>
        <w:t xml:space="preserve"> </w:t>
      </w:r>
      <w:r w:rsidRPr="00922E59">
        <w:rPr>
          <w:sz w:val="28"/>
          <w:szCs w:val="28"/>
        </w:rPr>
        <w:t>от 27.02.2020 № 19 «О внесении изменений в Положение о присвоении звания «Почетный гражданин Озерского городского округа»</w:t>
      </w:r>
      <w:r>
        <w:rPr>
          <w:sz w:val="28"/>
          <w:szCs w:val="28"/>
        </w:rPr>
        <w:t>.</w:t>
      </w:r>
      <w:r w:rsidRPr="00922E59">
        <w:rPr>
          <w:sz w:val="28"/>
          <w:szCs w:val="28"/>
        </w:rPr>
        <w:t xml:space="preserve"> </w:t>
      </w:r>
    </w:p>
    <w:p w:rsidR="00C97AE6" w:rsidRPr="002910FC" w:rsidRDefault="00C97AE6" w:rsidP="00C97AE6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97AE6" w:rsidRPr="002910FC" w:rsidRDefault="00C97AE6" w:rsidP="00C97AE6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C97AE6" w:rsidRPr="002910FC" w:rsidRDefault="00C97AE6" w:rsidP="00C97AE6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2910FC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Председатель Собрания депутатов</w:t>
      </w:r>
    </w:p>
    <w:p w:rsidR="00C97AE6" w:rsidRPr="002910FC" w:rsidRDefault="00C97AE6" w:rsidP="00C97AE6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2910FC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Озерского городского округа</w:t>
      </w:r>
      <w:r w:rsidRPr="002910FC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ab/>
      </w:r>
      <w:r w:rsidRPr="002910FC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ab/>
      </w:r>
      <w:r w:rsidRPr="002910FC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ab/>
      </w:r>
      <w:r w:rsidRPr="002910FC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ab/>
      </w:r>
      <w:r w:rsidRPr="002910FC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       </w:t>
      </w:r>
      <w:r w:rsidRPr="002910FC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 </w:t>
      </w:r>
      <w:r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С.Н</w:t>
      </w:r>
      <w:r w:rsidRPr="00E541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E54103">
        <w:rPr>
          <w:rFonts w:ascii="Times New Roman" w:hAnsi="Times New Roman" w:cs="Times New Roman"/>
          <w:bCs/>
          <w:sz w:val="28"/>
          <w:szCs w:val="28"/>
        </w:rPr>
        <w:t>Гергенрейдер</w:t>
      </w:r>
      <w:r w:rsidRPr="00E54103">
        <w:rPr>
          <w:b/>
          <w:bCs/>
        </w:rPr>
        <w:t xml:space="preserve"> </w:t>
      </w:r>
    </w:p>
    <w:p w:rsidR="00C97AE6" w:rsidRDefault="00C97AE6" w:rsidP="00C97AE6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C97AE6" w:rsidRPr="002910FC" w:rsidRDefault="00C97AE6" w:rsidP="00C97AE6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C97AE6" w:rsidRPr="002910FC" w:rsidRDefault="00C97AE6" w:rsidP="00C97AE6">
      <w:pPr>
        <w:suppressLineNumbers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Pdp"/>
      <w:r w:rsidRPr="002910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Озерского городского округа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2910FC">
        <w:rPr>
          <w:rFonts w:ascii="Times New Roman" w:eastAsia="Times New Roman" w:hAnsi="Times New Roman" w:cs="Times New Roman"/>
          <w:sz w:val="28"/>
          <w:szCs w:val="20"/>
          <w:lang w:eastAsia="ru-RU"/>
        </w:rPr>
        <w:t>Е.Ю. Щербаков</w:t>
      </w:r>
      <w:bookmarkEnd w:id="2"/>
    </w:p>
    <w:p w:rsidR="00C97AE6" w:rsidRDefault="00C97AE6" w:rsidP="00C97AE6">
      <w:pPr>
        <w:ind w:firstLine="0"/>
      </w:pPr>
    </w:p>
    <w:p w:rsidR="00CE592C" w:rsidRDefault="00CE592C"/>
    <w:sectPr w:rsidR="00CE592C" w:rsidSect="003A31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C4307"/>
    <w:multiLevelType w:val="hybridMultilevel"/>
    <w:tmpl w:val="D13C8D38"/>
    <w:lvl w:ilvl="0" w:tplc="07627340">
      <w:start w:val="1"/>
      <w:numFmt w:val="decimal"/>
      <w:lvlText w:val="%1."/>
      <w:lvlJc w:val="left"/>
      <w:pPr>
        <w:ind w:left="1069" w:hanging="360"/>
      </w:pPr>
      <w:rPr>
        <w:rFonts w:ascii="Times New Roman CYR" w:eastAsiaTheme="minorEastAsia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EE7E45"/>
    <w:multiLevelType w:val="hybridMultilevel"/>
    <w:tmpl w:val="A3AA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E6"/>
    <w:rsid w:val="000369B3"/>
    <w:rsid w:val="001E21EA"/>
    <w:rsid w:val="002A61F8"/>
    <w:rsid w:val="003A31DA"/>
    <w:rsid w:val="00922E59"/>
    <w:rsid w:val="009E272C"/>
    <w:rsid w:val="00AD6058"/>
    <w:rsid w:val="00B862A5"/>
    <w:rsid w:val="00C97AE6"/>
    <w:rsid w:val="00C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656A3-DB62-4B6B-83E0-A801A081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AE6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U_UR_SEA</dc:creator>
  <cp:keywords/>
  <dc:description/>
  <cp:lastModifiedBy>U_VET_KON</cp:lastModifiedBy>
  <cp:revision>9</cp:revision>
  <dcterms:created xsi:type="dcterms:W3CDTF">2023-01-18T11:43:00Z</dcterms:created>
  <dcterms:modified xsi:type="dcterms:W3CDTF">2024-03-12T06:08:00Z</dcterms:modified>
</cp:coreProperties>
</file>